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9" w:rsidRPr="000C24A9" w:rsidRDefault="000C24A9" w:rsidP="000C24A9">
      <w:pPr>
        <w:spacing w:after="161" w:line="778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47"/>
          <w:szCs w:val="47"/>
          <w:lang w:eastAsia="ru-RU"/>
        </w:rPr>
      </w:pPr>
      <w:r w:rsidRPr="000C24A9">
        <w:rPr>
          <w:rFonts w:ascii="Times New Roman" w:eastAsia="Times New Roman" w:hAnsi="Times New Roman" w:cs="Times New Roman"/>
          <w:color w:val="1C1C1C"/>
          <w:kern w:val="36"/>
          <w:sz w:val="47"/>
          <w:szCs w:val="47"/>
          <w:lang w:eastAsia="ru-RU"/>
        </w:rPr>
        <w:t>Образовательные стандарты</w:t>
      </w:r>
    </w:p>
    <w:p w:rsidR="000C24A9" w:rsidRPr="000C24A9" w:rsidRDefault="000C24A9" w:rsidP="000C24A9">
      <w:pPr>
        <w:spacing w:after="0" w:line="389" w:lineRule="atLeast"/>
        <w:ind w:right="-1"/>
        <w:jc w:val="center"/>
        <w:rPr>
          <w:rFonts w:ascii="Arial" w:eastAsia="Times New Roman" w:hAnsi="Arial" w:cs="Arial"/>
          <w:color w:val="828282"/>
          <w:sz w:val="31"/>
          <w:szCs w:val="31"/>
          <w:lang w:eastAsia="ru-RU"/>
        </w:rPr>
      </w:pPr>
      <w:r w:rsidRPr="000C24A9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Федеральные государственные образовательные стандарты общего образования</w:t>
      </w:r>
    </w:p>
    <w:tbl>
      <w:tblPr>
        <w:tblpPr w:leftFromText="180" w:rightFromText="180" w:vertAnchor="text"/>
        <w:tblW w:w="88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4518"/>
        <w:gridCol w:w="2287"/>
      </w:tblGrid>
      <w:tr w:rsidR="000C24A9" w:rsidRPr="000C24A9" w:rsidTr="000C24A9">
        <w:trPr>
          <w:trHeight w:val="908"/>
        </w:trPr>
        <w:tc>
          <w:tcPr>
            <w:tcW w:w="0" w:type="auto"/>
            <w:tcBorders>
              <w:top w:val="single" w:sz="8" w:space="0" w:color="E2E5E7"/>
              <w:left w:val="single" w:sz="8" w:space="0" w:color="E2E5E7"/>
              <w:bottom w:val="single" w:sz="8" w:space="0" w:color="E2E5E7"/>
              <w:right w:val="single" w:sz="8" w:space="0" w:color="E2E5E7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389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Наименование ступени общего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389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Те</w:t>
            </w:r>
            <w:proofErr w:type="gramStart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кст ст</w:t>
            </w:r>
            <w:proofErr w:type="gramEnd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андарта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389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Примерные образовательные программы</w:t>
            </w:r>
          </w:p>
        </w:tc>
      </w:tr>
      <w:tr w:rsidR="000C24A9" w:rsidRPr="000C24A9" w:rsidTr="000C24A9">
        <w:trPr>
          <w:trHeight w:val="1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кл</w:t>
            </w:r>
            <w:proofErr w:type="spellEnd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.)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i/>
                <w:iCs/>
                <w:color w:val="5058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России от 06 октября 2009 г. № 373, в ред. приказов от 26 ноября 2010 г. № 1241, от 22 сентября 2011 г. № 2357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  <w:hyperlink r:id="rId4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http://минобрнауки.рф/документы/922</w:t>
              </w:r>
            </w:hyperlink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5058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Примерная основная образовательная программа начального общего образования</w:t>
            </w:r>
          </w:p>
        </w:tc>
      </w:tr>
      <w:tr w:rsidR="000C24A9" w:rsidRPr="000C24A9" w:rsidTr="000C24A9">
        <w:trPr>
          <w:trHeight w:val="8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(5-8 </w:t>
            </w:r>
            <w:proofErr w:type="spellStart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кл</w:t>
            </w:r>
            <w:proofErr w:type="spellEnd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.)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i/>
                <w:iCs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России от 17 декабря 2010 г. № 1897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505860"/>
                <w:sz w:val="24"/>
                <w:szCs w:val="24"/>
                <w:lang w:eastAsia="ru-RU"/>
              </w:rPr>
              <w:t> </w:t>
            </w:r>
            <w:hyperlink r:id="rId5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http://минобрнауки.рф/документы/938</w:t>
              </w:r>
            </w:hyperlink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5058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i/>
                <w:iCs/>
                <w:color w:val="505860"/>
                <w:sz w:val="24"/>
                <w:szCs w:val="24"/>
                <w:lang w:eastAsia="ru-RU"/>
              </w:rPr>
              <w:t> </w:t>
            </w:r>
          </w:p>
        </w:tc>
      </w:tr>
      <w:tr w:rsidR="000C24A9" w:rsidRPr="000C24A9" w:rsidTr="000C24A9">
        <w:trPr>
          <w:trHeight w:val="1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(9 классы)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828282"/>
                <w:sz w:val="31"/>
                <w:szCs w:val="31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     </w:t>
            </w: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Федеральный компонент государственного образовательного стандарта общего образования </w:t>
            </w:r>
          </w:p>
          <w:p w:rsidR="000C24A9" w:rsidRPr="000C24A9" w:rsidRDefault="000C24A9" w:rsidP="000C24A9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828282"/>
                <w:sz w:val="31"/>
                <w:szCs w:val="31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  <w:hyperlink r:id="rId6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Федеральный компонент государственного стандарта общего образования </w:t>
              </w:r>
              <w:r w:rsidRPr="000C24A9">
                <w:rPr>
                  <w:rFonts w:ascii="Times New Roman" w:eastAsia="Times New Roman" w:hAnsi="Times New Roman" w:cs="Times New Roman"/>
                  <w:color w:val="157FC4"/>
                  <w:sz w:val="18"/>
                  <w:szCs w:val="18"/>
                  <w:lang w:eastAsia="ru-RU"/>
                </w:rPr>
                <w:br/>
              </w:r>
            </w:hyperlink>
            <w:hyperlink r:id="rId7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Часть I. Основное общее образование</w:t>
              </w:r>
            </w:hyperlink>
          </w:p>
          <w:p w:rsidR="000C24A9" w:rsidRPr="000C24A9" w:rsidRDefault="000C24A9" w:rsidP="000C24A9">
            <w:pPr>
              <w:spacing w:before="100" w:beforeAutospacing="1" w:after="100" w:afterAutospacing="1" w:line="389" w:lineRule="atLeast"/>
              <w:rPr>
                <w:rFonts w:ascii="Arial" w:eastAsia="Times New Roman" w:hAnsi="Arial" w:cs="Arial"/>
                <w:color w:val="828282"/>
                <w:sz w:val="31"/>
                <w:szCs w:val="31"/>
                <w:lang w:eastAsia="ru-RU"/>
              </w:rPr>
            </w:pPr>
            <w:hyperlink r:id="rId8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Часть II. Среднее (полн</w:t>
              </w:r>
              <w:r w:rsidRPr="000C24A9">
                <w:rPr>
                  <w:rFonts w:ascii="Times New Roman" w:eastAsia="Times New Roman" w:hAnsi="Times New Roman" w:cs="Times New Roman"/>
                  <w:color w:val="157FC4"/>
                  <w:sz w:val="31"/>
                  <w:lang w:eastAsia="ru-RU"/>
                </w:rPr>
                <w:t>ое) общее образование.</w:t>
              </w:r>
            </w:hyperlink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  <w:hyperlink r:id="rId9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Федеральный базисный учебный план и примерные учебные планы для </w:t>
              </w:r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lastRenderedPageBreak/>
                <w:t>образовательных учреждений Российской Федерации, реализующих программы общего образования</w:t>
              </w:r>
            </w:hyperlink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        </w:t>
            </w:r>
            <w:hyperlink r:id="rId10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Разграничение инвариантной и вариативной (по усмотрению региона и школы) составляющих в федеральном базисном учебном плане</w:t>
              </w:r>
            </w:hyperlink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hyperlink r:id="rId11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Примерные программы начального, основного и среднего (полного) общего образования</w:t>
              </w:r>
            </w:hyperlink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  <w:hyperlink r:id="rId12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Требования к оснащению образовательного процесса в соответствии с содержательным наполнением учебных предметов</w:t>
              </w:r>
            </w:hyperlink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 </w:t>
            </w:r>
          </w:p>
          <w:p w:rsidR="000C24A9" w:rsidRPr="000C24A9" w:rsidRDefault="000C24A9" w:rsidP="000C24A9">
            <w:pPr>
              <w:spacing w:after="0" w:line="389" w:lineRule="atLeast"/>
              <w:ind w:hanging="36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  <w:hyperlink r:id="rId13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      </w:r>
            </w:hyperlink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  <w:hyperlink r:id="rId14" w:history="1">
              <w:r w:rsidRPr="000C24A9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http://www.ed.gov.ru/ob-edu/noc/rub/standart/</w:t>
              </w:r>
            </w:hyperlink>
          </w:p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Times New Roman" w:eastAsia="Times New Roman" w:hAnsi="Times New Roman" w:cs="Times New Roman"/>
                <w:color w:val="5058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hideMark/>
          </w:tcPr>
          <w:p w:rsidR="000C24A9" w:rsidRPr="000C24A9" w:rsidRDefault="000C24A9" w:rsidP="000C24A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0C24A9">
              <w:rPr>
                <w:rFonts w:ascii="Arial" w:eastAsia="Times New Roman" w:hAnsi="Arial" w:cs="Arial"/>
                <w:i/>
                <w:iCs/>
                <w:color w:val="50586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8E2400" w:rsidRDefault="008E2400"/>
    <w:sectPr w:rsidR="008E2400" w:rsidSect="008E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C24A9"/>
    <w:rsid w:val="000C24A9"/>
    <w:rsid w:val="001D1839"/>
    <w:rsid w:val="008E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0"/>
  </w:style>
  <w:style w:type="paragraph" w:styleId="1">
    <w:name w:val="heading 1"/>
    <w:basedOn w:val="a"/>
    <w:link w:val="10"/>
    <w:uiPriority w:val="9"/>
    <w:qFormat/>
    <w:rsid w:val="000C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ob-edu/noc/rub/standart/p2/1288/" TargetMode="External"/><Relationship Id="rId13" Type="http://schemas.openxmlformats.org/officeDocument/2006/relationships/hyperlink" Target="http://www.ed.gov.ru/ob-edu/noc/rub/standart/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.gov.ru/ob-edu/noc/rub/standart/p1/1287/" TargetMode="External"/><Relationship Id="rId12" Type="http://schemas.openxmlformats.org/officeDocument/2006/relationships/hyperlink" Target="http://www.ed.gov.ru/ob-edu/noc/rub/standart/m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.gov.ru/ob-edu/noc/rub/standart/fk/" TargetMode="External"/><Relationship Id="rId11" Type="http://schemas.openxmlformats.org/officeDocument/2006/relationships/hyperlink" Target="http://www.ed.gov.ru/ob-edu/noc/rub/standart/pp/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.gov.ru/ob-edu/noc/rub/standart/bup/bup-k.doc" TargetMode="External"/><Relationship Id="rId4" Type="http://schemas.openxmlformats.org/officeDocument/2006/relationships/hyperlink" Target="http://xn--80abucjiibhv9a.xn--p1ai/%D0%B4%D0%BE%D0%BA%D1%83%D0%BC%D0%B5%D0%BD%D1%82%D1%8B/922" TargetMode="External"/><Relationship Id="rId9" Type="http://schemas.openxmlformats.org/officeDocument/2006/relationships/hyperlink" Target="http://www.ed.gov.ru/ob-edu/noc/rub/standart/bup/" TargetMode="External"/><Relationship Id="rId14" Type="http://schemas.openxmlformats.org/officeDocument/2006/relationships/hyperlink" Target="http://www.ed.gov.ru/ob-edu/noc/rub/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2016-10-10T17:18:00Z</dcterms:created>
  <dcterms:modified xsi:type="dcterms:W3CDTF">2016-10-10T17:41:00Z</dcterms:modified>
</cp:coreProperties>
</file>