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F" w:rsidRPr="000A773C" w:rsidRDefault="000A773C" w:rsidP="000A773C">
      <w:pPr>
        <w:pStyle w:val="a8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3C">
        <w:rPr>
          <w:rFonts w:ascii="Times New Roman" w:hAnsi="Times New Roman" w:cs="Times New Roman"/>
          <w:b/>
          <w:sz w:val="28"/>
          <w:szCs w:val="28"/>
        </w:rPr>
        <w:t>Контрольная работа № 4 по теме "Строение атома и атомного ядра"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повторительно-обобщающий.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0A773C" w:rsidRPr="000A773C" w:rsidRDefault="000A773C" w:rsidP="000A773C">
      <w:pPr>
        <w:pStyle w:val="a8"/>
        <w:numPr>
          <w:ilvl w:val="0"/>
          <w:numId w:val="5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по теме “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атома и атомного ядра. Использование энергии атомных ядер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</w:p>
    <w:p w:rsidR="000A773C" w:rsidRPr="000A773C" w:rsidRDefault="000A773C" w:rsidP="000A773C">
      <w:pPr>
        <w:pStyle w:val="a8"/>
        <w:numPr>
          <w:ilvl w:val="0"/>
          <w:numId w:val="5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учащихся к тематическому оцениванию знаний.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A773C" w:rsidRPr="000A773C" w:rsidRDefault="000A773C" w:rsidP="000A773C">
      <w:pPr>
        <w:pStyle w:val="a8"/>
        <w:numPr>
          <w:ilvl w:val="0"/>
          <w:numId w:val="6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работы со справочной литературой. </w:t>
      </w:r>
    </w:p>
    <w:p w:rsidR="000A773C" w:rsidRPr="000A773C" w:rsidRDefault="000A773C" w:rsidP="000A773C">
      <w:pPr>
        <w:pStyle w:val="a8"/>
        <w:numPr>
          <w:ilvl w:val="0"/>
          <w:numId w:val="6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знания учащихся на основе выполнения работ тренирующего типа, индивидуальной работы с тестовыми заданиями. </w:t>
      </w:r>
    </w:p>
    <w:p w:rsidR="000A773C" w:rsidRPr="000A773C" w:rsidRDefault="000A773C" w:rsidP="000A773C">
      <w:pPr>
        <w:pStyle w:val="a8"/>
        <w:numPr>
          <w:ilvl w:val="0"/>
          <w:numId w:val="6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патриотизма по отношению к своей стране. </w:t>
      </w:r>
    </w:p>
    <w:p w:rsidR="000A773C" w:rsidRPr="000A773C" w:rsidRDefault="000A773C" w:rsidP="000A773C">
      <w:pPr>
        <w:pStyle w:val="a8"/>
        <w:numPr>
          <w:ilvl w:val="0"/>
          <w:numId w:val="6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предмету; </w:t>
      </w:r>
    </w:p>
    <w:p w:rsidR="000A773C" w:rsidRPr="000A773C" w:rsidRDefault="000A773C" w:rsidP="000A773C">
      <w:pPr>
        <w:pStyle w:val="a8"/>
        <w:numPr>
          <w:ilvl w:val="0"/>
          <w:numId w:val="6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 стремление к овладению знаниями, к поиску интересных фактов.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Учебно-наглядный комплекс: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0A7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7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Power Point.</w:t>
      </w:r>
      <w:hyperlink r:id="rId5" w:history="1">
        <w:r w:rsidRPr="000A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0A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таблицы “Относительная атомная масса некоторых изотопов, а. е. м. ”, “Периодическая таблица химических элементов Д. И. Менделеева”.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экран,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издание – 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1С: Физика, 7-11 классы из серии “Библиотека наглядных пособий”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дидактический материал (тестовые задания) для учащихся.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основа урока.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“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атома и атомного ядра. Использование энергии атомных ядер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 помощью презентационного материала.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тестирование.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оценки за урок. </w:t>
      </w:r>
    </w:p>
    <w:p w:rsidR="000A773C" w:rsidRPr="000A773C" w:rsidRDefault="000A773C" w:rsidP="000A773C">
      <w:pPr>
        <w:pStyle w:val="a8"/>
        <w:numPr>
          <w:ilvl w:val="0"/>
          <w:numId w:val="7"/>
        </w:num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Слайд (организационный момент. 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Здравствуйте! Тема урока на экране. Давайте запишем ее в тетрадь.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Цели: повторение и систематизация знаний.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Девиз: через общение развивается человек.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Слайд - Три мешка.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Мешки символизируют ваши знания, точнее багаж знаний по изученной теме.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мешок ваш – определит сегодняшний урок.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Слайд - Атом покорен, НО цивилизация под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угрозой.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был Прометей, давший людям огонь?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рванулся вперед, мир сорвался с пружин,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прекрасного лебедя вырос дракон,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запретной бутылки был выпущен джин.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Человечество сделало главный вывод: 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третьей мировой войне не будет победителей, не будет и побежденных.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Хиросима и Нагасаки навсегда запомнят те черные дни и тяжелые последствия неизвестной болезни. Память о них будет передаваться из поколение в поколение.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Слайд – Беккерель.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какие научные открытия привели человечество к этой страшной трагедии?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этот человек и какое открытие принадлежит ему? 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(Беккерель открыл явление радиоактивности)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радиоактивность?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самопроизвольное излучение)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ему удалось обнаружить это явление?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исследования проводил с радиоактивными препаратами на себе? 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Слайд – Кюри.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Чем прославили себя эти люди? 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химический элемент открыла мари Склодовская-Кюри? Почему так назвала?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учащихся и 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проверка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презентации (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Приложение1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радий называют лучистым?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наблюдали его свечение супруги Кюри?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Слайд - Радиоактивность – как доказательство сложного строения атома.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радиоактивность доказывает, что атом имеет сложное строение?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структуру имеет радиоактивное излучение?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1" name="Рисунок 1" descr="img1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7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излучение? Почему отклонение слабое?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72720"/>
            <wp:effectExtent l="19050" t="0" r="8890" b="0"/>
            <wp:docPr id="2" name="Рисунок 2" descr="img2.gif (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.gif (74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излучение? Почему сильное отклонение?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55575"/>
            <wp:effectExtent l="19050" t="0" r="0" b="0"/>
            <wp:docPr id="3" name="Рисунок 3" descr="img3.gif (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.gif (69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излучение?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какой части атома берутся эти частицы?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такое радиоактивность?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Слайд – Строение атома.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впервые заговорил об атомарном строении вещества?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модель атома имеет историческое название? Почему?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Вскоре появилась еще одна модель? Ее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название?Как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устроен атом?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Ядро – это уже неделимая часть или нет?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Слайд - Резерфорд.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 была предложена планетарная модель атома?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Принципиальная схема опыта Резерфорда?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результатов опыта.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Слайд - Строение атомного ядра.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частицы входят в состав ядра?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звали человека, открывшего нейтрон? Кто еще стоял на пороге открытия этой частицы? 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(Резерфорд предполагал, </w:t>
      </w:r>
      <w:proofErr w:type="spellStart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Ирен</w:t>
      </w:r>
      <w:proofErr w:type="spellEnd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Фредерик </w:t>
      </w:r>
      <w:proofErr w:type="spellStart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Жолио-Кюри</w:t>
      </w:r>
      <w:proofErr w:type="spellEnd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доске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условное обозначение протона, нейтрона и электрона.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протона и нейтрона, что о них скажете.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масса электрона не учитывается и приравнивается к нулю?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слайде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24155"/>
            <wp:effectExtent l="19050" t="0" r="0" b="0"/>
            <wp:docPr id="4" name="Рисунок 4" descr="http://festival.1september.ru/articles/501239/Image1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1239/Image156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-?Х-?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Z-?(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!)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характеристики химического элемента скрывает эта буква?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учащихся) </w:t>
      </w:r>
      <w:hyperlink r:id="rId10" w:history="1">
        <w:r w:rsidRPr="000A773C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Проверим </w:t>
        </w:r>
      </w:hyperlink>
      <w:hyperlink r:id="rId11" w:history="1">
        <w:r w:rsidRPr="000A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 </w:t>
        </w:r>
        <w:r w:rsidRPr="000A773C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ru-RU"/>
          </w:rPr>
          <w:t>Строение атома</w:t>
        </w:r>
      </w:hyperlink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М-? 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(!)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букве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параметры спрятаны? Что можно определить?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  <w:hyperlink r:id="rId12" w:history="1">
        <w:r w:rsidRPr="000A773C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Проверим - Строение атома</w:t>
        </w:r>
      </w:hyperlink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-Воспользуемся для работы таблицей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Менделеева,тетрадью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интерактивной моделью (экран).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места проговариваем характеристики химического элемента, затем проверяем на экране. Работа учащихся).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Слайд – Радиоактивные превращения.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радиоактивность – это самопроизвольное излучение атомов, НО что еще происходит?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меняется состав ядра и появляется новый хим. элемент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Задолго до открытия атома об этом заговорил Фредерик Содди. Им были сформулированы правила? О чем?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Значит, они называются – правило смещения.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5" name="Рисунок 5" descr="img1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.gif (7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–распада какие изменения?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учащихся). </w:t>
      </w:r>
      <w:hyperlink r:id="rId13" w:history="1">
        <w:r w:rsidRPr="000A773C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Проверяем-</w:t>
        </w:r>
      </w:hyperlink>
      <w:hyperlink r:id="rId14" w:history="1">
        <w:r w:rsidRPr="000A773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приложение 1</w:t>
        </w:r>
      </w:hyperlink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72720"/>
            <wp:effectExtent l="19050" t="0" r="8890" b="0"/>
            <wp:docPr id="6" name="Рисунок 6" descr="img2.gif (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.gif (74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–распада?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учащихся). </w:t>
      </w:r>
      <w:hyperlink r:id="rId15" w:history="1">
        <w:r w:rsidRPr="000A773C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Проверяем- </w:t>
        </w:r>
      </w:hyperlink>
      <w:hyperlink r:id="rId16" w:history="1">
        <w:r w:rsidRPr="000A773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55575"/>
            <wp:effectExtent l="19050" t="0" r="0" b="0"/>
            <wp:docPr id="7" name="Рисунок 7" descr="img3.gif (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3.gif (69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–распад вносит какие-нибудь изменения?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В тетради и на доске применим правила смещения(работа учащихся у доски)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 1: Уран 92, 235 подвергается альфа </w:t>
      </w:r>
      <w:proofErr w:type="spellStart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распаду,какой</w:t>
      </w:r>
      <w:proofErr w:type="spellEnd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хим. элемент образуется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(</w:t>
      </w:r>
      <w:r w:rsidRPr="000A773C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02005" cy="241300"/>
            <wp:effectExtent l="19050" t="0" r="0" b="0"/>
            <wp:docPr id="8" name="Рисунок 8" descr="http://festival.1september.ru/articles/501239/Image1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1239/Image157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+</w:t>
      </w:r>
      <w:r w:rsidRPr="000A773C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9" name="Рисунок 9" descr="http://festival.1september.ru/articles/501239/Image1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1239/Image157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2: К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ислород 8, 17 </w:t>
      </w:r>
      <w:r w:rsidRPr="000A773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6360" cy="172720"/>
            <wp:effectExtent l="19050" t="0" r="8890" b="0"/>
            <wp:docPr id="10" name="Рисунок 10" descr="img2.gif (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2.gif (74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распадается, определите получившийся элемент.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A773C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86740" cy="241300"/>
            <wp:effectExtent l="19050" t="0" r="3810" b="0"/>
            <wp:docPr id="11" name="Рисунок 11" descr="http://festival.1september.ru/articles/501239/Image1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1239/Image157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+</w:t>
      </w:r>
      <w:r w:rsidRPr="000A773C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12" name="Рисунок 12" descr="http://festival.1september.ru/articles/501239/Image1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1239/Image157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написании ядерных реакций, о каких законах следует помнить.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Слайд - Изотопы.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изотопов?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раз , что у изотопов одинаковое?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 изотопов разное?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чего можно получить изотопы искусственные?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ядерные реакции. 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истоков искусственных изотопов находились </w:t>
      </w:r>
      <w:proofErr w:type="spellStart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Ирен</w:t>
      </w:r>
      <w:proofErr w:type="spellEnd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Фредерик </w:t>
      </w:r>
      <w:proofErr w:type="spellStart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Жолио-Кюри</w:t>
      </w:r>
      <w:proofErr w:type="spellEnd"/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 реакции (работа у доски):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4915" cy="241300"/>
            <wp:effectExtent l="19050" t="0" r="0" b="0"/>
            <wp:docPr id="13" name="Рисунок 13" descr="http://festival.1september.ru/articles/501239/Image1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1239/Image157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0A773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14" name="Рисунок 14" descr="http://festival.1september.ru/articles/501239/Image1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1239/Image157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0A773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36930" cy="241300"/>
            <wp:effectExtent l="19050" t="0" r="1270" b="0"/>
            <wp:docPr id="15" name="Рисунок 15" descr="http://festival.1september.ru/articles/501239/Image1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1239/Image157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16" name="Рисунок 16" descr="http://festival.1september.ru/articles/501239/Image1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1239/Image157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0A773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9920" cy="241300"/>
            <wp:effectExtent l="19050" t="0" r="0" b="0"/>
            <wp:docPr id="17" name="Рисунок 17" descr="http://festival.1september.ru/articles/501239/Image1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1239/Image157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Не забывайте проверять законы!!!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Слайд - Методы регистрации частиц.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Счетчик Гейгера- Мюллера. Устройство? Принцип его работы? Какое физическое явление происходит внутри трубки?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Камера Вильсона. Как устроена? Принцип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работы?использование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какого физического явления используется?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Слайд – Жизнь без “старости”.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– отвечаю на ваш вопрос: “ Сколько живут радиоактивные вещества? Теряют ли они свою радиоактивную силу?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 – период полураспада!!! 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(модель включить 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-Период полураспада)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Например, уран примерно 1600 лет.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пример: среди радиоактивных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загрязнений,вызванных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аварией на Чернобыльской АЭС, наиболее опасными являются долгоживущие продукты деления, такие, как стронций-90 и цезий-137. Период полураспада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18" name="Рисунок 18" descr="http://festival.1september.ru/articles/501239/Image1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1239/Image158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- 28 лет,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19" name="Рисунок 19" descr="http://festival.1september.ru/articles/501239/Image1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1239/Image158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- 30лет.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Слайд – Деление атомного ядра.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 атомного ядра находятся разные частицы-протоны и нейтроны. Почему ядро остается стабильным, т. е. не распадается, для этого есть весомые причины (протоны, одноименно заряженные)?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силы присутствуют внутри ядра?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осколков и масса ядра, по закону сохранения массового числа должны быть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равные.На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деле как все обстоит?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?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 ней говорим еще? В чем измеряется масса? Где ее можно найти?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любой ядерной реакции возникает дефект масс. Какие последствия разницы в массе? (ЭНЕРГИЯ)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определите, выделяется или поглощается энергия?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Рассмотрим Задачу: определите, выделяется или поглощается энергия в результате ядерной реакции. Найдите ее.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учащихся, работа у доски)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4780" cy="241300"/>
            <wp:effectExtent l="19050" t="0" r="0" b="0"/>
            <wp:docPr id="20" name="Рисунок 20" descr="http://festival.1september.ru/articles/501239/Image1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1239/Image158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0A7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(N)+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(Не)= 18,00567 а. е. м.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0A7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(О) +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 18,00696 а. е. м.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12395"/>
            <wp:effectExtent l="19050" t="0" r="8890" b="0"/>
            <wp:docPr id="21" name="Рисунок 21" descr="img4.gif (6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4.gif (67 bytes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m=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</w:t>
      </w:r>
      <w:r w:rsidRPr="000A7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-m</w:t>
      </w:r>
      <w:r w:rsidRPr="000A77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-0, 00129 а. е. м. – энергии поглощается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12395"/>
            <wp:effectExtent l="19050" t="0" r="8890" b="0"/>
            <wp:docPr id="22" name="Рисунок 22" descr="img4.gif (6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4.gif (67 bytes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E=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12395"/>
            <wp:effectExtent l="19050" t="0" r="8890" b="0"/>
            <wp:docPr id="23" name="Рисунок 23" descr="img4.gif (6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4.gif (67 bytes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·931МэВ=1,2 МэВ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Ганн и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Штрассман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ядер урана при проникновении нейтрона внутрь ядра.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нейтрон?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 о механизме деления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ядер,желательно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изобразить на доске с пояснениями.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теперь посмотрим, как это происходит? 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(включить видеозапись “Деление ядра” – электронное издание 1С: Школа. Физика, 7-11 классы. Библиотека наглядных пособий)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Слайд - Цепная ядерная реакция.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Цепная ядерная реакция?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Механизм цепной реакции на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рисунке.Проанализируйте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двух направлениях она может идти?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Слайд - Неуправляемая ядерная реакция.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фотографии изображен страшный гриб из радиоактивных веществ. Это следствие неуправляемой ядерной реакции.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Следующие фотографии представляют нашему взору предметы, в которых и происходит эта реакция – атомная и водородная бомбы.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видеофрагменте взрыв атомной бомбы.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Слайд - Атомная энергетика. Перспектива атомной энергетики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Атом приручили и спрятали под толстым слоем бетона и свинца. Сегодня он используется только в мирных целях.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2-е направление развитии цепной ядерной реакции – управляемая.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 на слайде?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ядерный реактор)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устройство? Его определение?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Желающие рассказать о скрытом от глаз человека процессе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учащихся).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Термоядерный синтез.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учащихся с дополнениями учителя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Слайд - И. В. Курчатов. – рассказ учителя.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 научной деятельности - физика атомного ядра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1923-1924 гг. - первое самостоятельное исследование радиоактивности снега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реакцией, дающей нейтроны. (книга"Расщепление атомного ядра" (1935).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расчеты замедления нейтронов в ядерных реакторах.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1946г. – первый европейский реактор под руководством И. В. Курчатова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Обнинске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Слайд - Защита от радиации.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обозначение. (показ на экране)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источники радиации.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защитить себя от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0" cy="120650"/>
            <wp:effectExtent l="19050" t="0" r="0" b="0"/>
            <wp:docPr id="24" name="Рисунок 24" descr="img1.gif (7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1.gif (7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" cy="172720"/>
            <wp:effectExtent l="19050" t="0" r="8890" b="0"/>
            <wp:docPr id="25" name="Рисунок 25" descr="img2.gif (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2.gif (74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7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55575"/>
            <wp:effectExtent l="19050" t="0" r="0" b="0"/>
            <wp:docPr id="26" name="Рисунок 26" descr="img3.gif (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3.gif (69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излучений. (подсказка на экране)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Слайд – Применение. Биологическое действие. (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с подготовленными сообщениями. )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 Д. Сахаров. - 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Рассказ учителя.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пора эйфории безвозвратно ушла.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науке лежит преступленье,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ученым, повинным в создании зла,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приходит прозренье.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всю тему повторили. Давайте вернемся к началу урока и сравним величину своего багажа(три мешка). Перед словами “старт”- даю обратный отсчет. Последняя тренировка – небольшой тест, который вы выполняете в рабочей тетради. </w:t>
      </w: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Проверь себя!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Слайд – ответы к тестам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Проведем самопроверку. Вспомним слайд №2 (мешки знаний) и выставим себе оценку по объему мешка: 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–“3”,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средний)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–“4”, (</w:t>
      </w:r>
      <w:r w:rsidRPr="000A77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большой)</w:t>
      </w:r>
      <w:r w:rsidRPr="000A77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–“5”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следующем уроке отсчет обратный закончится и будет дан старт к написанию контрольной работы.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Слайд – последний. Спасибо за работу на уроке!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подошел к завершению, запишем домашнее задание.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Домашнее задание: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чувством, толком изучить записи в тетради по пройденной теме. До </w:t>
      </w:r>
      <w:proofErr w:type="spellStart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свидания.Урок</w:t>
      </w:r>
      <w:proofErr w:type="spellEnd"/>
      <w:r w:rsidRP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окончен. </w:t>
      </w:r>
    </w:p>
    <w:p w:rsidR="000A773C" w:rsidRPr="000A773C" w:rsidRDefault="000A773C" w:rsidP="000A773C">
      <w:pPr>
        <w:pStyle w:val="a8"/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0A773C" w:rsidRPr="000A773C" w:rsidSect="000A7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037"/>
    <w:multiLevelType w:val="multilevel"/>
    <w:tmpl w:val="5F30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C7C02"/>
    <w:multiLevelType w:val="multilevel"/>
    <w:tmpl w:val="481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852AD"/>
    <w:multiLevelType w:val="hybridMultilevel"/>
    <w:tmpl w:val="12DA7182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F956BC6"/>
    <w:multiLevelType w:val="multilevel"/>
    <w:tmpl w:val="A414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938E4"/>
    <w:multiLevelType w:val="hybridMultilevel"/>
    <w:tmpl w:val="7D8C050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78B923E4"/>
    <w:multiLevelType w:val="hybridMultilevel"/>
    <w:tmpl w:val="263047D2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7C7C72F1"/>
    <w:multiLevelType w:val="multilevel"/>
    <w:tmpl w:val="990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A773C"/>
    <w:rsid w:val="000A773C"/>
    <w:rsid w:val="00FA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73C"/>
    <w:rPr>
      <w:b/>
      <w:bCs/>
    </w:rPr>
  </w:style>
  <w:style w:type="character" w:styleId="a5">
    <w:name w:val="Hyperlink"/>
    <w:basedOn w:val="a0"/>
    <w:uiPriority w:val="99"/>
    <w:semiHidden/>
    <w:unhideWhenUsed/>
    <w:rsid w:val="000A7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7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festival.1september.ru/articles/501239/pril3.ppt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festival.1september.ru/articles/501239/pril3.ppt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1239/pril3.ppt" TargetMode="External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estival.1september.ru/articles/501239/pril3.ppt" TargetMode="External"/><Relationship Id="rId24" Type="http://schemas.openxmlformats.org/officeDocument/2006/relationships/image" Target="media/image12.gif"/><Relationship Id="rId5" Type="http://schemas.openxmlformats.org/officeDocument/2006/relationships/hyperlink" Target="http://festival.1september.ru/articles/501239/pril3.ppt" TargetMode="External"/><Relationship Id="rId15" Type="http://schemas.openxmlformats.org/officeDocument/2006/relationships/hyperlink" Target="http://festival.1september.ru/articles/501239/pril3.ppt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10" Type="http://schemas.openxmlformats.org/officeDocument/2006/relationships/hyperlink" Target="http://festival.1september.ru/articles/501239/pril3.ppt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festival.1september.ru/articles/501239/pril3.ppt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2013-05-06T10:58:00Z</cp:lastPrinted>
  <dcterms:created xsi:type="dcterms:W3CDTF">2013-05-06T10:47:00Z</dcterms:created>
  <dcterms:modified xsi:type="dcterms:W3CDTF">2013-05-06T10:59:00Z</dcterms:modified>
</cp:coreProperties>
</file>