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D0" w:rsidRPr="007F4DD0" w:rsidRDefault="007F4DD0" w:rsidP="007F4DD0">
      <w:pPr>
        <w:pStyle w:val="a4"/>
        <w:ind w:left="-1134" w:right="-426"/>
        <w:jc w:val="center"/>
        <w:rPr>
          <w:b/>
          <w:sz w:val="28"/>
          <w:szCs w:val="28"/>
        </w:rPr>
      </w:pPr>
      <w:r w:rsidRPr="007F4DD0">
        <w:rPr>
          <w:b/>
          <w:sz w:val="28"/>
          <w:szCs w:val="28"/>
        </w:rPr>
        <w:t>Распространение  механических волн</w:t>
      </w:r>
    </w:p>
    <w:p w:rsidR="007F4DD0" w:rsidRPr="007F4DD0" w:rsidRDefault="007F4DD0" w:rsidP="007F4DD0">
      <w:pPr>
        <w:pStyle w:val="a4"/>
        <w:ind w:left="-1134" w:right="-426"/>
      </w:pPr>
      <w:r w:rsidRPr="007F4DD0">
        <w:t>Сначала рассмотрим волну, которая распространяется, например, вдоль резинового шнура (</w:t>
      </w:r>
      <w:proofErr w:type="gramStart"/>
      <w:r w:rsidRPr="007F4DD0">
        <w:t>см</w:t>
      </w:r>
      <w:proofErr w:type="gramEnd"/>
      <w:r w:rsidRPr="007F4DD0">
        <w:t xml:space="preserve">. рис. 6.2). </w:t>
      </w:r>
    </w:p>
    <w:p w:rsidR="007F4DD0" w:rsidRPr="007F4DD0" w:rsidRDefault="007F4DD0" w:rsidP="007F4DD0">
      <w:pPr>
        <w:pStyle w:val="a4"/>
        <w:ind w:left="-1134" w:right="-426"/>
      </w:pPr>
      <w:r w:rsidRPr="007F4DD0">
        <w:t xml:space="preserve">Каждый участок шнура обладает массой и упругостью. При </w:t>
      </w:r>
      <w:hyperlink r:id="rId4" w:tooltip="Деформация и силы упругости" w:history="1">
        <w:r w:rsidRPr="007F4DD0">
          <w:rPr>
            <w:rStyle w:val="a3"/>
            <w:color w:val="auto"/>
          </w:rPr>
          <w:t>деформации</w:t>
        </w:r>
      </w:hyperlink>
      <w:r w:rsidRPr="007F4DD0">
        <w:t xml:space="preserve"> шнура в любом его сечении появляются силы упругости. Эти силы стремятся возвратить шнур в исходное положение. За счет инертности участок колеблющегося шнура не останавливается в положении равновесия, а проходит его, продолжая двигаться до тех пор, пока силы упругости не остановят этот участок. Это будет в момент максимального отклонения от положения равновесия. </w:t>
      </w:r>
    </w:p>
    <w:p w:rsidR="007F4DD0" w:rsidRPr="007F4DD0" w:rsidRDefault="007F4DD0" w:rsidP="007F4DD0">
      <w:pPr>
        <w:pStyle w:val="a4"/>
        <w:ind w:left="-1134" w:right="-426"/>
      </w:pPr>
      <w:r w:rsidRPr="007F4DD0">
        <w:t xml:space="preserve">Вместо шнура возьмем теперь цепочку одинаковых металлических шаров, подвешенных на нитях. Шары связаны между собой пружинками (рис. 6.6). Масса пружинок много меньше массы шаров. В этой модели инертные и упругие свойства разделены: масса сосредоточена в основном в шарах, а упругость — в пружинках. Это разделение </w:t>
      </w:r>
      <w:proofErr w:type="spellStart"/>
      <w:r w:rsidRPr="007F4DD0">
        <w:t>несуыдественно</w:t>
      </w:r>
      <w:proofErr w:type="spellEnd"/>
      <w:r w:rsidRPr="007F4DD0">
        <w:t xml:space="preserve"> при рассмотрении волнового </w:t>
      </w:r>
      <w:hyperlink r:id="rId5" w:tooltip="Движение крови по сосудам. Регуляция кровоснабжения" w:history="1">
        <w:r w:rsidRPr="007F4DD0">
          <w:rPr>
            <w:rStyle w:val="a3"/>
            <w:color w:val="auto"/>
          </w:rPr>
          <w:t>движения</w:t>
        </w:r>
      </w:hyperlink>
      <w:r w:rsidRPr="007F4DD0">
        <w:t xml:space="preserve">. </w:t>
      </w:r>
    </w:p>
    <w:p w:rsidR="007F4DD0" w:rsidRPr="007F4DD0" w:rsidRDefault="007F4DD0" w:rsidP="007F4DD0">
      <w:pPr>
        <w:pStyle w:val="a4"/>
        <w:ind w:left="-1134" w:right="-426"/>
      </w:pPr>
      <w:r w:rsidRPr="007F4DD0">
        <w:t xml:space="preserve">Если отклонить левый крайний шар в горизонтальной плоскости перпендикулярно всей цепочке шаров, то прикрепленная к нему пружинка будет деформирована, и на 2-й шар начнет действовать сила, заставляя его отклоняться в ту же сторону, куда отклонен 1-й шар. Вследствие инертности движение 2-го шара не будет происходить синхронно с 1-м. Его движение, повторяющее движение 1-го шара, будет запаздывать по времени. </w:t>
      </w:r>
    </w:p>
    <w:p w:rsidR="007F4DD0" w:rsidRPr="007F4DD0" w:rsidRDefault="007F4DD0" w:rsidP="007F4DD0">
      <w:pPr>
        <w:pStyle w:val="a4"/>
        <w:ind w:left="-1134" w:right="-426"/>
      </w:pPr>
      <w:r w:rsidRPr="007F4DD0">
        <w:t>Если 1-й шар заставить колебаться с периодом</w:t>
      </w:r>
      <w:proofErr w:type="gramStart"/>
      <w:r w:rsidRPr="007F4DD0">
        <w:t xml:space="preserve"> Т</w:t>
      </w:r>
      <w:proofErr w:type="gramEnd"/>
      <w:r w:rsidRPr="007F4DD0">
        <w:t xml:space="preserve"> (рукой или с помощью какого-либо механизма), то 2-й шар тоже придет в колебательное движение вслед за 1-м, причем с той же частотой, но с некоторым отставанием по фазе. Шар 3-й под действием силы упругости, вызванной смещением 2-го шара, тоже начнет колебаться, еще более отставая по фазе от первого, и т. д. Наконец, все шары станут совершать вынужденные колебания с одной и той же частотой, но с различными фазами. При этом вдоль цепочки шаров побежит поперечная волна. </w:t>
      </w:r>
    </w:p>
    <w:p w:rsidR="007F4DD0" w:rsidRPr="007F4DD0" w:rsidRDefault="007F4DD0" w:rsidP="007F4DD0">
      <w:pPr>
        <w:pStyle w:val="a4"/>
        <w:ind w:left="-1134" w:right="-426"/>
      </w:pPr>
      <w:r w:rsidRPr="007F4DD0">
        <w:t xml:space="preserve">На рисунке 6.7, </w:t>
      </w:r>
      <w:proofErr w:type="gramStart"/>
      <w:r w:rsidRPr="007F4DD0">
        <w:t>а—е</w:t>
      </w:r>
      <w:proofErr w:type="gramEnd"/>
      <w:r w:rsidRPr="007F4DD0">
        <w:t xml:space="preserve"> изображен процесс распространения волны. Показаны положения шаров в </w:t>
      </w:r>
      <w:proofErr w:type="spellStart"/>
      <w:r w:rsidRPr="007F4DD0">
        <w:t>последовательны</w:t>
      </w:r>
      <w:proofErr w:type="gramStart"/>
      <w:r w:rsidRPr="007F4DD0">
        <w:t>e</w:t>
      </w:r>
      <w:proofErr w:type="spellEnd"/>
      <w:proofErr w:type="gramEnd"/>
      <w:r w:rsidRPr="007F4DD0">
        <w:t xml:space="preserve"> моменты времени, отстоящие друг от друга на четверть периода колебаний (вид сверху). Стрелки у шаров — это векторы скоростей их движения в соответствующие моменты времени. </w:t>
      </w:r>
    </w:p>
    <w:p w:rsidR="007F4DD0" w:rsidRPr="007F4DD0" w:rsidRDefault="007F4DD0" w:rsidP="007F4DD0">
      <w:pPr>
        <w:pStyle w:val="a4"/>
        <w:ind w:left="-1134" w:right="-426"/>
      </w:pPr>
      <w:r w:rsidRPr="007F4DD0">
        <w:t xml:space="preserve">На модели упругого тела в виде цепочки массивных шаров, связанных пружинками (рис. 6.8, а), можно наблюдать также и процесс распространения продольных волн. Шары подвешены в этот раз так, чтобы они могли колебаться только вдоль цепочки. </w:t>
      </w:r>
      <w:r w:rsidRPr="007F4DD0">
        <w:br/>
      </w:r>
      <w:r w:rsidRPr="007F4DD0">
        <w:lastRenderedPageBreak/>
        <w:br/>
      </w:r>
      <w:r w:rsidRPr="007F4DD0">
        <w:rPr>
          <w:noProof/>
        </w:rPr>
        <w:drawing>
          <wp:inline distT="0" distB="0" distL="0" distR="0">
            <wp:extent cx="4400550" cy="7038975"/>
            <wp:effectExtent l="19050" t="0" r="0" b="0"/>
            <wp:docPr id="1" name="Рисунок 1" descr="Распространение механических волн">
              <a:hlinkClick xmlns:a="http://schemas.openxmlformats.org/drawingml/2006/main" r:id="rId6" tooltip="&quot;Распространение механических вол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ространение механических волн">
                      <a:hlinkClick r:id="rId6" tooltip="&quot;Распространение механических вол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D0" w:rsidRPr="007F4DD0" w:rsidRDefault="007F4DD0" w:rsidP="007F4DD0">
      <w:pPr>
        <w:pStyle w:val="a4"/>
        <w:ind w:left="-1134" w:right="-426"/>
      </w:pPr>
      <w:r w:rsidRPr="007F4DD0">
        <w:t>Если 1-й шар привести в колебательное движение с периодом</w:t>
      </w:r>
      <w:proofErr w:type="gramStart"/>
      <w:r w:rsidRPr="007F4DD0">
        <w:t xml:space="preserve"> Т</w:t>
      </w:r>
      <w:proofErr w:type="gramEnd"/>
      <w:r w:rsidRPr="007F4DD0">
        <w:t>, то вдоль цепочки побежит продольная волна, состоящая из чередующихся уплотнений и разрежений шаров (рис. 6.8, б). Этот рисунок соответствует рисунку 6.7, е для случая распространения поперечной волны.</w:t>
      </w:r>
      <w:r w:rsidRPr="007F4DD0">
        <w:br/>
        <w:t xml:space="preserve">Распространение </w:t>
      </w:r>
      <w:proofErr w:type="spellStart"/>
      <w:r w:rsidRPr="007F4DD0">
        <w:t>продо</w:t>
      </w:r>
      <w:proofErr w:type="gramStart"/>
      <w:r w:rsidRPr="007F4DD0">
        <w:t>.т</w:t>
      </w:r>
      <w:proofErr w:type="gramEnd"/>
      <w:r w:rsidRPr="007F4DD0">
        <w:t>ьных</w:t>
      </w:r>
      <w:proofErr w:type="spellEnd"/>
      <w:r w:rsidRPr="007F4DD0">
        <w:t xml:space="preserve"> и поперечных волн можно проанализировать с помощью модели, состоящей из цепочки шаров, связанных пружинками. </w:t>
      </w:r>
    </w:p>
    <w:p w:rsidR="00233D5C" w:rsidRPr="007F4DD0" w:rsidRDefault="007F4DD0" w:rsidP="007F4DD0">
      <w:pPr>
        <w:pStyle w:val="a4"/>
        <w:spacing w:after="240" w:afterAutospacing="0"/>
        <w:ind w:left="-1134" w:right="-426"/>
      </w:pPr>
      <w:r w:rsidRPr="007F4DD0">
        <w:br/>
      </w:r>
      <w:r w:rsidRPr="007F4DD0">
        <w:rPr>
          <w:noProof/>
        </w:rPr>
        <w:drawing>
          <wp:inline distT="0" distB="0" distL="0" distR="0">
            <wp:extent cx="400050" cy="457200"/>
            <wp:effectExtent l="19050" t="0" r="0" b="0"/>
            <wp:docPr id="6" name="Рисунок 6" descr="7.02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.02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DD0">
        <w:br/>
        <w:t xml:space="preserve">1.    На какое расстояние распространяется волна за время </w:t>
      </w:r>
      <w:proofErr w:type="spellStart"/>
      <w:r w:rsidRPr="007F4DD0">
        <w:t>t</w:t>
      </w:r>
      <w:proofErr w:type="spellEnd"/>
      <w:proofErr w:type="gramStart"/>
      <w:r w:rsidRPr="007F4DD0">
        <w:t xml:space="preserve"> = Т</w:t>
      </w:r>
      <w:proofErr w:type="gramEnd"/>
      <w:r w:rsidRPr="007F4DD0">
        <w:t>/4 (см. рис. 6.7)!</w:t>
      </w:r>
      <w:r w:rsidRPr="007F4DD0">
        <w:br/>
        <w:t>2.    Что определяет амплитуду колебаний шаров в рассмотренной модели!</w:t>
      </w:r>
      <w:r w:rsidRPr="007F4DD0">
        <w:br/>
      </w:r>
    </w:p>
    <w:sectPr w:rsidR="00233D5C" w:rsidRPr="007F4DD0" w:rsidSect="007F4D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4DD0"/>
    <w:rsid w:val="00233D5C"/>
    <w:rsid w:val="007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D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4DD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F4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682">
                      <w:marLeft w:val="-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9269">
                          <w:marLeft w:val="43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606">
                      <w:marLeft w:val="-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488">
                          <w:marLeft w:val="43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7.02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9.02-22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.xvatit.com/index.php?title=%D0%94%D0%B2%D0%B8%D0%B6%D0%B5%D0%BD%D0%B8%D0%B5_%D0%BA%D1%80%D0%BE%D0%B2%D0%B8_%D0%BF%D0%BE_%D1%81%D0%BE%D1%81%D1%83%D0%B4%D0%B0%D0%BC._%D0%A0%D0%B5%D0%B3%D1%83%D0%BB%D1%8F%D1%86%D0%B8%D1%8F_%D0%BA%D1%80%D0%BE%D0%B2%D0%BE%D1%81%D0%BD%D0%B0%D0%B1%D0%B6%D0%B5%D0%BD%D0%B8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hool.xvatit.com/index.php?title=%D0%94%D0%B5%D1%84%D0%BE%D1%80%D0%BC%D0%B0%D1%86%D0%B8%D1%8F_%D0%B8_%D1%81%D0%B8%D0%BB%D1%8B_%D1%83%D0%BF%D1%80%D1%83%D0%B3%D0%BE%D1%81%D1%82%D0%B8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2015-01-10T14:46:00Z</dcterms:created>
  <dcterms:modified xsi:type="dcterms:W3CDTF">2015-01-10T14:52:00Z</dcterms:modified>
</cp:coreProperties>
</file>