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CF" w:rsidRPr="00E328CF" w:rsidRDefault="0004453A" w:rsidP="00E328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287020</wp:posOffset>
            </wp:positionV>
            <wp:extent cx="2590800" cy="1962150"/>
            <wp:effectExtent l="19050" t="0" r="0" b="0"/>
            <wp:wrapTight wrapText="bothSides">
              <wp:wrapPolygon edited="0">
                <wp:start x="-159" y="0"/>
                <wp:lineTo x="-159" y="21390"/>
                <wp:lineTo x="21600" y="21390"/>
                <wp:lineTo x="21600" y="0"/>
                <wp:lineTo x="-159" y="0"/>
              </wp:wrapPolygon>
            </wp:wrapTight>
            <wp:docPr id="1" name="Рисунок 0" descr="ezda_bezprav_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da_bezprav_m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8CF" w:rsidRPr="00E328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Штрафы за езду без прав на мотоцикле, скутере, мопеде:</w:t>
      </w:r>
    </w:p>
    <w:p w:rsidR="009632CC" w:rsidRPr="00E328CF" w:rsidRDefault="00E328CF" w:rsidP="00E328C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2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забыл права:</w:t>
      </w:r>
    </w:p>
    <w:p w:rsidR="00E328CF" w:rsidRPr="00E328CF" w:rsidRDefault="00E328CF">
      <w:pPr>
        <w:ind w:left="-993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0F8FF"/>
        </w:rPr>
      </w:pPr>
      <w:r w:rsidRPr="00E32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выясняется так, что сумка с правами лежит дома, а водитель ее просто забыл, то, в случае остановки инспектором ДПС, будет составляться протокол. Наказание в данном случае будет расцениваться как отсутствие при себе прав, а именно по статье 12.3, ч.1 кодекса правонарушений.</w:t>
      </w:r>
      <w:r w:rsidRPr="00E328C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0F8FF"/>
        </w:rPr>
        <w:t xml:space="preserve"> Наказание для мотоциклиста, в случае забытья прав дома, будет в виде штрафа в 500 руб.</w:t>
      </w:r>
    </w:p>
    <w:p w:rsidR="00E328CF" w:rsidRPr="00E328CF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</w:rPr>
      </w:pPr>
      <w:r w:rsidRPr="00E328CF">
        <w:rPr>
          <w:rStyle w:val="a4"/>
          <w:color w:val="000000" w:themeColor="text1"/>
        </w:rPr>
        <w:t xml:space="preserve">По данному случаю помимо штрафа, мотоцикл будет транспортирован на </w:t>
      </w:r>
      <w:proofErr w:type="spellStart"/>
      <w:r w:rsidRPr="00E328CF">
        <w:rPr>
          <w:rStyle w:val="a4"/>
          <w:color w:val="000000" w:themeColor="text1"/>
        </w:rPr>
        <w:t>штрафстоянку</w:t>
      </w:r>
      <w:proofErr w:type="spellEnd"/>
      <w:r w:rsidRPr="00E328CF">
        <w:rPr>
          <w:rStyle w:val="a4"/>
          <w:color w:val="000000" w:themeColor="text1"/>
        </w:rPr>
        <w:t>,</w:t>
      </w:r>
      <w:r w:rsidRPr="00E328CF">
        <w:rPr>
          <w:rStyle w:val="apple-converted-space"/>
          <w:color w:val="000000" w:themeColor="text1"/>
        </w:rPr>
        <w:t> </w:t>
      </w:r>
      <w:r w:rsidRPr="00E328CF">
        <w:rPr>
          <w:color w:val="000000" w:themeColor="text1"/>
        </w:rPr>
        <w:t xml:space="preserve">т. к. нарушение </w:t>
      </w:r>
      <w:proofErr w:type="gramStart"/>
      <w:r w:rsidRPr="00E328CF">
        <w:rPr>
          <w:color w:val="000000" w:themeColor="text1"/>
        </w:rPr>
        <w:t>по</w:t>
      </w:r>
      <w:proofErr w:type="gramEnd"/>
      <w:r w:rsidRPr="00E328CF">
        <w:rPr>
          <w:color w:val="000000" w:themeColor="text1"/>
        </w:rPr>
        <w:t xml:space="preserve"> падает также </w:t>
      </w:r>
      <w:proofErr w:type="gramStart"/>
      <w:r w:rsidRPr="00E328CF">
        <w:rPr>
          <w:color w:val="000000" w:themeColor="text1"/>
        </w:rPr>
        <w:t>под</w:t>
      </w:r>
      <w:proofErr w:type="gramEnd"/>
      <w:r w:rsidRPr="00E328CF">
        <w:rPr>
          <w:color w:val="000000" w:themeColor="text1"/>
        </w:rPr>
        <w:t xml:space="preserve"> действие статьи №27.13. Сотрудник ДПС в праве будет ей воспользоваться и вызвать эвакуатор.</w:t>
      </w:r>
    </w:p>
    <w:p w:rsidR="00E328CF" w:rsidRPr="00E328CF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</w:rPr>
      </w:pPr>
      <w:r w:rsidRPr="00E328CF">
        <w:rPr>
          <w:color w:val="000000" w:themeColor="text1"/>
        </w:rPr>
        <w:t xml:space="preserve">В принципе, возможен и такой вариант исхода события: для того чтобы </w:t>
      </w:r>
      <w:proofErr w:type="gramStart"/>
      <w:r w:rsidRPr="00E328CF">
        <w:rPr>
          <w:color w:val="000000" w:themeColor="text1"/>
        </w:rPr>
        <w:t>избежать эвакуацию</w:t>
      </w:r>
      <w:proofErr w:type="gramEnd"/>
      <w:r w:rsidRPr="00E328CF">
        <w:rPr>
          <w:color w:val="000000" w:themeColor="text1"/>
        </w:rPr>
        <w:t xml:space="preserve">, можно предложить и настоять инспектору, что права на мотоцикл сейчас в течение 10-15 минут подвезут. </w:t>
      </w:r>
      <w:proofErr w:type="gramStart"/>
      <w:r w:rsidRPr="00E328CF">
        <w:rPr>
          <w:color w:val="000000" w:themeColor="text1"/>
        </w:rPr>
        <w:t>Следовательно</w:t>
      </w:r>
      <w:proofErr w:type="gramEnd"/>
      <w:r w:rsidRPr="00E328CF">
        <w:rPr>
          <w:color w:val="000000" w:themeColor="text1"/>
        </w:rPr>
        <w:t xml:space="preserve"> нарушение будет устранено.</w:t>
      </w:r>
    </w:p>
    <w:p w:rsidR="00E328CF" w:rsidRPr="00E328CF" w:rsidRDefault="00E328CF" w:rsidP="00E328CF">
      <w:pPr>
        <w:pStyle w:val="a3"/>
        <w:numPr>
          <w:ilvl w:val="0"/>
          <w:numId w:val="1"/>
        </w:numPr>
        <w:shd w:val="clear" w:color="auto" w:fill="FFFFFF"/>
        <w:spacing w:line="399" w:lineRule="atLeast"/>
        <w:rPr>
          <w:color w:val="000000" w:themeColor="text1"/>
        </w:rPr>
      </w:pPr>
      <w:r w:rsidRPr="00E328CF">
        <w:rPr>
          <w:b/>
          <w:color w:val="000000" w:themeColor="text1"/>
          <w:shd w:val="clear" w:color="auto" w:fill="FFFFFF"/>
        </w:rPr>
        <w:t>Прав на мотоцикл вообще нет</w:t>
      </w:r>
      <w:r w:rsidRPr="00E328CF">
        <w:rPr>
          <w:color w:val="000000" w:themeColor="text1"/>
          <w:shd w:val="clear" w:color="auto" w:fill="FFFFFF"/>
        </w:rPr>
        <w:t xml:space="preserve">, наказание для водителя будет гораздо суровее. Сотрудник ГИБДД однозначно вызовет </w:t>
      </w:r>
      <w:proofErr w:type="gramStart"/>
      <w:r w:rsidRPr="00E328CF">
        <w:rPr>
          <w:color w:val="000000" w:themeColor="text1"/>
          <w:shd w:val="clear" w:color="auto" w:fill="FFFFFF"/>
        </w:rPr>
        <w:t>эвакуатор</w:t>
      </w:r>
      <w:proofErr w:type="gramEnd"/>
      <w:r w:rsidRPr="00E328CF">
        <w:rPr>
          <w:color w:val="000000" w:themeColor="text1"/>
          <w:shd w:val="clear" w:color="auto" w:fill="FFFFFF"/>
        </w:rPr>
        <w:t xml:space="preserve"> и мотоцикл будет помещен на </w:t>
      </w:r>
      <w:proofErr w:type="spellStart"/>
      <w:r w:rsidRPr="00E328CF">
        <w:rPr>
          <w:color w:val="000000" w:themeColor="text1"/>
          <w:shd w:val="clear" w:color="auto" w:fill="FFFFFF"/>
        </w:rPr>
        <w:t>спецстоянку</w:t>
      </w:r>
      <w:proofErr w:type="spellEnd"/>
      <w:r w:rsidRPr="00E328CF">
        <w:rPr>
          <w:color w:val="000000" w:themeColor="text1"/>
          <w:shd w:val="clear" w:color="auto" w:fill="FFFFFF"/>
        </w:rPr>
        <w:t>. Соответственно нужно будет в дальнейшем оплатить все данные расходы. Что касается самого нарушения, то наказание будет рассмотрено уже по ст. 12.7.</w:t>
      </w:r>
      <w:r w:rsidRPr="00E328CF">
        <w:rPr>
          <w:rStyle w:val="a4"/>
          <w:color w:val="000000" w:themeColor="text1"/>
        </w:rPr>
        <w:t xml:space="preserve"> </w:t>
      </w:r>
      <w:r w:rsidRPr="00E328CF">
        <w:rPr>
          <w:b/>
          <w:bCs/>
          <w:color w:val="000000" w:themeColor="text1"/>
        </w:rPr>
        <w:t>Если прав совсем нет, то наказание, в зависимости от конкретных условий, будет одним из трех возможных:</w:t>
      </w:r>
    </w:p>
    <w:p w:rsidR="00E328CF" w:rsidRPr="00E328CF" w:rsidRDefault="00E328CF" w:rsidP="00E328CF">
      <w:pPr>
        <w:numPr>
          <w:ilvl w:val="0"/>
          <w:numId w:val="2"/>
        </w:numPr>
        <w:pBdr>
          <w:top w:val="dotted" w:sz="6" w:space="4" w:color="0066CB"/>
          <w:bottom w:val="dotted" w:sz="6" w:space="4" w:color="0066CB"/>
        </w:pBdr>
        <w:shd w:val="clear" w:color="auto" w:fill="FFFFFF"/>
        <w:spacing w:before="75" w:after="75" w:line="399" w:lineRule="atLeast"/>
        <w:ind w:left="-85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если у водителя нет прав — штраф 5-15 </w:t>
      </w:r>
      <w:proofErr w:type="spellStart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тыс</w:t>
      </w:r>
      <w:proofErr w:type="gramStart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.р</w:t>
      </w:r>
      <w:proofErr w:type="gramEnd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уб</w:t>
      </w:r>
      <w:proofErr w:type="spellEnd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</w:t>
      </w:r>
    </w:p>
    <w:p w:rsidR="00E328CF" w:rsidRPr="00E328CF" w:rsidRDefault="00E328CF" w:rsidP="00E328CF">
      <w:pPr>
        <w:numPr>
          <w:ilvl w:val="0"/>
          <w:numId w:val="2"/>
        </w:numPr>
        <w:pBdr>
          <w:top w:val="dotted" w:sz="6" w:space="4" w:color="0066CB"/>
          <w:bottom w:val="dotted" w:sz="6" w:space="4" w:color="0066CB"/>
        </w:pBdr>
        <w:shd w:val="clear" w:color="auto" w:fill="FFFFFF"/>
        <w:spacing w:before="75" w:after="75" w:line="399" w:lineRule="atLeast"/>
        <w:ind w:left="-85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если мотоциклом управлял уже лишенный прав водитель — наказание до 30 </w:t>
      </w:r>
      <w:proofErr w:type="spellStart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тыс</w:t>
      </w:r>
      <w:proofErr w:type="gramStart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.р</w:t>
      </w:r>
      <w:proofErr w:type="gramEnd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уб</w:t>
      </w:r>
      <w:proofErr w:type="spellEnd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(в данном случае штраф может быть заменен на арест в тюрьму на 15 дней или обязательное участие на общественных работах на 100-200ч.);</w:t>
      </w:r>
    </w:p>
    <w:p w:rsidR="00E328CF" w:rsidRPr="00E328CF" w:rsidRDefault="00E328CF" w:rsidP="00E328CF">
      <w:pPr>
        <w:numPr>
          <w:ilvl w:val="0"/>
          <w:numId w:val="2"/>
        </w:numPr>
        <w:pBdr>
          <w:top w:val="dotted" w:sz="6" w:space="4" w:color="0066CB"/>
          <w:bottom w:val="dotted" w:sz="6" w:space="4" w:color="0066CB"/>
        </w:pBdr>
        <w:shd w:val="clear" w:color="auto" w:fill="FFFFFF"/>
        <w:spacing w:before="75" w:after="75" w:line="399" w:lineRule="atLeast"/>
        <w:ind w:left="-85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мотоцикл был передан человеку, у которого также нет прав — 30 тыс</w:t>
      </w:r>
      <w:proofErr w:type="gramStart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.р</w:t>
      </w:r>
      <w:proofErr w:type="gramEnd"/>
      <w:r w:rsidRPr="00E328C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уб.</w:t>
      </w:r>
    </w:p>
    <w:p w:rsidR="00E328CF" w:rsidRPr="0004453A" w:rsidRDefault="00E328CF" w:rsidP="0004453A">
      <w:pPr>
        <w:pStyle w:val="a8"/>
        <w:ind w:left="-1276"/>
        <w:rPr>
          <w:rFonts w:ascii="Times New Roman" w:hAnsi="Times New Roman" w:cs="Times New Roman"/>
          <w:sz w:val="28"/>
          <w:szCs w:val="28"/>
          <w:lang w:eastAsia="ru-RU"/>
        </w:rPr>
      </w:pPr>
      <w:r w:rsidRPr="0004453A">
        <w:rPr>
          <w:rFonts w:ascii="Times New Roman" w:hAnsi="Times New Roman" w:cs="Times New Roman"/>
          <w:sz w:val="28"/>
          <w:szCs w:val="28"/>
          <w:lang w:eastAsia="ru-RU"/>
        </w:rPr>
        <w:t>Как видим, наказание для мотоциклиста будет не только штраф, но и будет обязательно предполагать составление протокола на задержание мотоцикла. От его управления он будет однозначно отстранен.</w:t>
      </w:r>
    </w:p>
    <w:p w:rsidR="00E328CF" w:rsidRPr="00E328CF" w:rsidRDefault="00E328CF" w:rsidP="0004453A">
      <w:pPr>
        <w:pStyle w:val="a8"/>
        <w:ind w:left="-1276"/>
        <w:rPr>
          <w:b/>
          <w:bCs/>
          <w:lang w:eastAsia="ru-RU"/>
        </w:rPr>
      </w:pPr>
      <w:r w:rsidRPr="000445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Возможна езда без</w:t>
      </w:r>
      <w:r w:rsidRPr="00E328CF">
        <w:rPr>
          <w:b/>
          <w:bCs/>
          <w:lang w:eastAsia="ru-RU"/>
        </w:rPr>
        <w:t xml:space="preserve"> </w:t>
      </w:r>
      <w:r w:rsidRPr="000445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</w:t>
      </w:r>
      <w:r w:rsidR="000445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328CF" w:rsidRPr="00E328CF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  <w:shd w:val="clear" w:color="auto" w:fill="FFFFFF"/>
        </w:rPr>
      </w:pPr>
      <w:r w:rsidRPr="00E328CF">
        <w:rPr>
          <w:color w:val="000000" w:themeColor="text1"/>
          <w:shd w:val="clear" w:color="auto" w:fill="FFFFFF"/>
        </w:rPr>
        <w:t>Помимо рассмотренных основных возможных ситуаций, без прав ездить на мотоцикле все-таки можно, но только в одном и единственном случае. Это во время обучения на учебном мотоцикле и обязательно под контролем опытного инструктора. Здесь езда может быть как по автодрому, так и по общественным дорогам в черте города и между ними.</w:t>
      </w:r>
    </w:p>
    <w:p w:rsidR="00E328CF" w:rsidRPr="00E328CF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  <w:shd w:val="clear" w:color="auto" w:fill="FFFFFF"/>
        </w:rPr>
      </w:pPr>
      <w:r w:rsidRPr="00E328CF">
        <w:rPr>
          <w:color w:val="000000" w:themeColor="text1"/>
          <w:shd w:val="clear" w:color="auto" w:fill="FFFFFF"/>
        </w:rPr>
        <w:t>На основании этих документов классные руководители направили родителям письма с инструкциями для подписи и ознакомления</w:t>
      </w:r>
    </w:p>
    <w:p w:rsidR="00E328CF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</w:rPr>
      </w:pPr>
      <w:r>
        <w:rPr>
          <w:color w:val="000000" w:themeColor="text1"/>
        </w:rPr>
        <w:lastRenderedPageBreak/>
        <w:t>Я, (ФИО)_______________________________________________________________________________</w:t>
      </w:r>
    </w:p>
    <w:p w:rsidR="0004453A" w:rsidRPr="0004453A" w:rsidRDefault="00E328CF" w:rsidP="00E328CF">
      <w:pPr>
        <w:pStyle w:val="a3"/>
        <w:shd w:val="clear" w:color="auto" w:fill="FFFFFF"/>
        <w:spacing w:line="399" w:lineRule="atLeast"/>
        <w:ind w:left="-1134"/>
        <w:rPr>
          <w:color w:val="000000" w:themeColor="text1"/>
          <w:sz w:val="28"/>
          <w:szCs w:val="28"/>
        </w:rPr>
      </w:pPr>
      <w:r w:rsidRPr="0004453A">
        <w:rPr>
          <w:color w:val="000000" w:themeColor="text1"/>
          <w:sz w:val="28"/>
          <w:szCs w:val="28"/>
        </w:rPr>
        <w:t xml:space="preserve">Ознакомлен(а) </w:t>
      </w:r>
      <w:r w:rsidR="0004453A" w:rsidRPr="0004453A">
        <w:rPr>
          <w:color w:val="000000" w:themeColor="text1"/>
          <w:sz w:val="28"/>
          <w:szCs w:val="28"/>
        </w:rPr>
        <w:t>со статьей 12.7 часть1 КОАП РФ, управления транспортным средством категории</w:t>
      </w:r>
      <w:proofErr w:type="gramStart"/>
      <w:r w:rsidR="0004453A" w:rsidRPr="0004453A">
        <w:rPr>
          <w:color w:val="000000" w:themeColor="text1"/>
          <w:sz w:val="28"/>
          <w:szCs w:val="28"/>
        </w:rPr>
        <w:t xml:space="preserve"> А</w:t>
      </w:r>
      <w:proofErr w:type="gramEnd"/>
      <w:r w:rsidR="0004453A" w:rsidRPr="0004453A">
        <w:rPr>
          <w:color w:val="000000" w:themeColor="text1"/>
          <w:sz w:val="28"/>
          <w:szCs w:val="28"/>
        </w:rPr>
        <w:t>, несовершеннолетним, без прав вождения данным транспортным средством:</w:t>
      </w:r>
    </w:p>
    <w:p w:rsidR="0004453A" w:rsidRPr="0004453A" w:rsidRDefault="0004453A" w:rsidP="0004453A">
      <w:pPr>
        <w:pStyle w:val="a8"/>
        <w:ind w:left="-1276"/>
        <w:rPr>
          <w:rFonts w:ascii="Times New Roman" w:hAnsi="Times New Roman" w:cs="Times New Roman"/>
          <w:sz w:val="28"/>
          <w:szCs w:val="28"/>
          <w:lang w:eastAsia="ru-RU"/>
        </w:rPr>
      </w:pPr>
      <w:r w:rsidRPr="0004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5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4453A">
        <w:rPr>
          <w:rFonts w:ascii="Times New Roman" w:hAnsi="Times New Roman" w:cs="Times New Roman"/>
          <w:sz w:val="28"/>
          <w:szCs w:val="28"/>
          <w:lang w:eastAsia="ru-RU"/>
        </w:rPr>
        <w:t>1. Управление транспортным средством водителем, не имеющим права управления транспортным средством (за исключением учебной езды),</w:t>
      </w:r>
      <w:bookmarkStart w:id="0" w:name="dst4266"/>
      <w:bookmarkEnd w:id="0"/>
      <w:r w:rsidRPr="0004453A">
        <w:rPr>
          <w:rFonts w:ascii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размере от пяти тысяч до пятнадцати тысяч рублей.</w:t>
      </w:r>
    </w:p>
    <w:p w:rsidR="0004453A" w:rsidRPr="0004453A" w:rsidRDefault="0004453A" w:rsidP="0004453A">
      <w:pPr>
        <w:pStyle w:val="a8"/>
        <w:ind w:left="-1276"/>
        <w:rPr>
          <w:rFonts w:ascii="Times New Roman" w:hAnsi="Times New Roman" w:cs="Times New Roman"/>
          <w:sz w:val="28"/>
          <w:szCs w:val="28"/>
          <w:lang w:eastAsia="ru-RU"/>
        </w:rPr>
      </w:pPr>
      <w:r w:rsidRPr="0004453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53A">
        <w:rPr>
          <w:rFonts w:ascii="Times New Roman" w:hAnsi="Times New Roman" w:cs="Times New Roman"/>
          <w:sz w:val="28"/>
          <w:szCs w:val="28"/>
          <w:lang w:eastAsia="ru-RU"/>
        </w:rPr>
        <w:t xml:space="preserve"> ред. Федеральных законов от 21.03.2005 </w:t>
      </w:r>
      <w:hyperlink r:id="rId6" w:anchor="dst100009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21-ФЗ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, от 22.06.2007 </w:t>
      </w:r>
      <w:hyperlink r:id="rId7" w:anchor="dst100408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116-ФЗ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, от 24.07.2007 </w:t>
      </w:r>
      <w:hyperlink r:id="rId8" w:anchor="dst100058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210-ФЗ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, от 23.07.2013 </w:t>
      </w:r>
      <w:hyperlink r:id="rId9" w:anchor="dst100048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196-ФЗ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4453A" w:rsidRPr="0004453A" w:rsidRDefault="0004453A" w:rsidP="00FD6593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dst4267"/>
      <w:bookmarkEnd w:id="1"/>
      <w:r w:rsidRPr="0004453A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Управление транспортным средством водителем, лишенным права управления транспортными средствами, </w:t>
      </w:r>
      <w:proofErr w:type="gramStart"/>
      <w:r w:rsidRPr="0004453A">
        <w:rPr>
          <w:rFonts w:ascii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в ред. Федерального </w:t>
      </w:r>
      <w:hyperlink r:id="rId10" w:anchor="dst100050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 от 23.07.2013 N 196-ФЗ)</w:t>
      </w:r>
    </w:p>
    <w:p w:rsidR="0004453A" w:rsidRPr="0004453A" w:rsidRDefault="0004453A" w:rsidP="0004453A">
      <w:pPr>
        <w:pStyle w:val="a8"/>
        <w:ind w:left="-1276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dst4268"/>
      <w:bookmarkEnd w:id="2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proofErr w:type="gramStart"/>
      <w:r w:rsidRPr="0004453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453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53A">
        <w:rPr>
          <w:rFonts w:ascii="Times New Roman" w:hAnsi="Times New Roman" w:cs="Times New Roman"/>
          <w:sz w:val="28"/>
          <w:szCs w:val="28"/>
          <w:lang w:eastAsia="ru-RU"/>
        </w:rPr>
        <w:t xml:space="preserve"> ред. Федерального </w:t>
      </w:r>
      <w:hyperlink r:id="rId11" w:anchor="dst100051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 от 23.07.2013 N 196-ФЗ)</w:t>
      </w:r>
    </w:p>
    <w:p w:rsidR="0004453A" w:rsidRDefault="0004453A" w:rsidP="00FD659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dst100954"/>
      <w:bookmarkEnd w:id="3"/>
      <w:r w:rsidRPr="0004453A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</w:t>
      </w:r>
      <w:proofErr w:type="gramStart"/>
      <w:r w:rsidRPr="0004453A"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4" w:name="dst4269"/>
      <w:bookmarkEnd w:id="4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53A">
        <w:rPr>
          <w:rFonts w:ascii="Times New Roman" w:hAnsi="Times New Roman" w:cs="Times New Roman"/>
          <w:sz w:val="28"/>
          <w:szCs w:val="28"/>
          <w:lang w:eastAsia="ru-RU"/>
        </w:rPr>
        <w:t>лечет наложение административного штрафа в размере тридцати тысяч рублей.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453A">
        <w:rPr>
          <w:rFonts w:ascii="Times New Roman" w:hAnsi="Times New Roman" w:cs="Times New Roman"/>
          <w:sz w:val="28"/>
          <w:szCs w:val="28"/>
          <w:lang w:eastAsia="ru-RU"/>
        </w:rPr>
        <w:t>(в ред. Федеральных законов от 22.06.2007 </w:t>
      </w:r>
      <w:hyperlink r:id="rId12" w:anchor="dst100410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116-ФЗ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, от 24.07.2007 </w:t>
      </w:r>
      <w:hyperlink r:id="rId13" w:anchor="dst100060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210-ФЗ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, от 23.07.2013 </w:t>
      </w:r>
      <w:hyperlink r:id="rId14" w:anchor="dst100053" w:history="1">
        <w:r w:rsidRPr="0004453A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N 196-ФЗ</w:t>
        </w:r>
      </w:hyperlink>
      <w:r w:rsidRPr="0004453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6593" w:rsidRPr="0004453A" w:rsidRDefault="00FD6593" w:rsidP="00FD6593">
      <w:pPr>
        <w:pStyle w:val="a8"/>
        <w:ind w:left="-6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8CF" w:rsidRDefault="0004453A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Мотоциклы, скутера и всё, что передвигается на двух колесах и имеет ДВС также </w:t>
      </w:r>
      <w:proofErr w:type="gramStart"/>
      <w:r w:rsidRPr="0004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04453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является</w:t>
      </w:r>
      <w:proofErr w:type="gramEnd"/>
      <w:r w:rsidRPr="00044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транспортным средством. Будущие водители этих средств передвижений проходят обучение и получают права в том же порядке, что и автомобилисты. Напомним, что для вождения мотоцикла необходимо получить права категории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53A" w:rsidRDefault="0004453A" w:rsidP="00FD659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Всю надлежащую ответственность за своего сына, управляющего транспортным средством без прав вождения, возлагаю на себя</w:t>
      </w:r>
    </w:p>
    <w:p w:rsidR="0004453A" w:rsidRDefault="00FD6593" w:rsidP="0004453A">
      <w:pPr>
        <w:pStyle w:val="a8"/>
        <w:ind w:left="-1276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(ФИО)___________________________________________________________, </w:t>
      </w: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случае несчастного случая к администрации школы претензий не имею.</w:t>
      </w:r>
    </w:p>
    <w:p w:rsidR="00FD6593" w:rsidRDefault="00FD6593" w:rsidP="0004453A">
      <w:pPr>
        <w:pStyle w:val="a8"/>
        <w:ind w:left="-1276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593" w:rsidRDefault="00FD6593" w:rsidP="00FD6593">
      <w:pPr>
        <w:pStyle w:val="a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Дата:___________________________</w:t>
      </w:r>
    </w:p>
    <w:p w:rsidR="00FD6593" w:rsidRDefault="00FD6593" w:rsidP="00FD6593">
      <w:pPr>
        <w:pStyle w:val="a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(Расшифровка):___________________________</w:t>
      </w:r>
    </w:p>
    <w:p w:rsidR="0004453A" w:rsidRPr="0004453A" w:rsidRDefault="0004453A" w:rsidP="0004453A">
      <w:pPr>
        <w:pStyle w:val="a8"/>
        <w:ind w:left="-1276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8CF" w:rsidRPr="00E328CF" w:rsidRDefault="00E328CF" w:rsidP="0004453A">
      <w:pPr>
        <w:ind w:left="-1276" w:firstLine="142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328CF" w:rsidRPr="00E328CF" w:rsidRDefault="00E328CF" w:rsidP="0004453A">
      <w:pPr>
        <w:ind w:left="-1276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8CF" w:rsidRPr="00E328CF" w:rsidRDefault="00E328CF" w:rsidP="0004453A">
      <w:pPr>
        <w:ind w:left="-1276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28CF" w:rsidRPr="00E328CF" w:rsidSect="00E328C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3630"/>
    <w:multiLevelType w:val="multilevel"/>
    <w:tmpl w:val="1E18E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30AFE"/>
    <w:multiLevelType w:val="hybridMultilevel"/>
    <w:tmpl w:val="DC762A66"/>
    <w:lvl w:ilvl="0" w:tplc="3D1A70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CF"/>
    <w:rsid w:val="0004453A"/>
    <w:rsid w:val="000B08CC"/>
    <w:rsid w:val="004B3183"/>
    <w:rsid w:val="00D427CC"/>
    <w:rsid w:val="00E328CF"/>
    <w:rsid w:val="00FD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CC"/>
  </w:style>
  <w:style w:type="paragraph" w:styleId="2">
    <w:name w:val="heading 2"/>
    <w:basedOn w:val="a"/>
    <w:link w:val="20"/>
    <w:uiPriority w:val="9"/>
    <w:qFormat/>
    <w:rsid w:val="00E32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8CF"/>
    <w:rPr>
      <w:b/>
      <w:bCs/>
    </w:rPr>
  </w:style>
  <w:style w:type="character" w:customStyle="1" w:styleId="apple-converted-space">
    <w:name w:val="apple-converted-space"/>
    <w:basedOn w:val="a0"/>
    <w:rsid w:val="00E328CF"/>
  </w:style>
  <w:style w:type="paragraph" w:styleId="a5">
    <w:name w:val="List Paragraph"/>
    <w:basedOn w:val="a"/>
    <w:uiPriority w:val="34"/>
    <w:qFormat/>
    <w:rsid w:val="00E328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2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453A"/>
    <w:pPr>
      <w:spacing w:after="0" w:line="240" w:lineRule="auto"/>
    </w:pPr>
  </w:style>
  <w:style w:type="character" w:customStyle="1" w:styleId="blk">
    <w:name w:val="blk"/>
    <w:basedOn w:val="a0"/>
    <w:rsid w:val="0004453A"/>
  </w:style>
  <w:style w:type="character" w:styleId="a9">
    <w:name w:val="Hyperlink"/>
    <w:basedOn w:val="a0"/>
    <w:uiPriority w:val="99"/>
    <w:semiHidden/>
    <w:unhideWhenUsed/>
    <w:rsid w:val="00044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003/3d0cac60971a511280cbba229d9b6329c07731f7/" TargetMode="External"/><Relationship Id="rId13" Type="http://schemas.openxmlformats.org/officeDocument/2006/relationships/hyperlink" Target="http://www.consultant.ru/document/cons_doc_LAW_52003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9213/3d0cac60971a511280cbba229d9b6329c07731f7/" TargetMode="External"/><Relationship Id="rId12" Type="http://schemas.openxmlformats.org/officeDocument/2006/relationships/hyperlink" Target="http://www.consultant.ru/document/cons_doc_LAW_69213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359/" TargetMode="External"/><Relationship Id="rId11" Type="http://schemas.openxmlformats.org/officeDocument/2006/relationships/hyperlink" Target="http://www.consultant.ru/document/cons_doc_LAW_149643/3d0cac60971a511280cbba229d9b6329c07731f7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9643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643/3d0cac60971a511280cbba229d9b6329c07731f7/" TargetMode="External"/><Relationship Id="rId14" Type="http://schemas.openxmlformats.org/officeDocument/2006/relationships/hyperlink" Target="http://www.consultant.ru/document/cons_doc_LAW_149643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Репьевская СОШ№5</dc:creator>
  <cp:keywords/>
  <dc:description/>
  <cp:lastModifiedBy>Репьевская СОШ№5</cp:lastModifiedBy>
  <cp:revision>1</cp:revision>
  <dcterms:created xsi:type="dcterms:W3CDTF">2016-04-22T05:34:00Z</dcterms:created>
  <dcterms:modified xsi:type="dcterms:W3CDTF">2016-04-22T06:18:00Z</dcterms:modified>
</cp:coreProperties>
</file>